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A" w:rsidRPr="00DF79BD" w:rsidRDefault="00DF79BD" w:rsidP="00DF79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BD">
        <w:rPr>
          <w:rFonts w:ascii="Times New Roman" w:hAnsi="Times New Roman" w:cs="Times New Roman"/>
          <w:b/>
          <w:sz w:val="28"/>
          <w:szCs w:val="28"/>
        </w:rPr>
        <w:t>ВОЗРАСТНО-СИТУАЦИОННАЯ ДЕПРЕС</w:t>
      </w:r>
      <w:r w:rsidR="00354505">
        <w:rPr>
          <w:rFonts w:ascii="Times New Roman" w:hAnsi="Times New Roman" w:cs="Times New Roman"/>
          <w:b/>
          <w:sz w:val="28"/>
          <w:szCs w:val="28"/>
        </w:rPr>
        <w:t>С</w:t>
      </w:r>
      <w:r w:rsidRPr="00DF79BD">
        <w:rPr>
          <w:rFonts w:ascii="Times New Roman" w:hAnsi="Times New Roman" w:cs="Times New Roman"/>
          <w:b/>
          <w:sz w:val="28"/>
          <w:szCs w:val="28"/>
        </w:rPr>
        <w:t>ИЯ В КЛИНИКЕ АНТИВОЗРАСТНОЙ МЕДИЦИНЫ</w:t>
      </w:r>
    </w:p>
    <w:p w:rsidR="0056724D" w:rsidRDefault="0056724D" w:rsidP="0056724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наук, профессор Андрей Ильницкий</w:t>
      </w:r>
    </w:p>
    <w:p w:rsidR="0056724D" w:rsidRDefault="0056724D" w:rsidP="0056724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наук, профессор Кирилл Прощаев</w:t>
      </w:r>
    </w:p>
    <w:p w:rsidR="0056724D" w:rsidRDefault="0056724D" w:rsidP="0056724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ДПО «Институт повышения квалификации Федерального медико-биологического агентства», г. Москва</w:t>
      </w:r>
    </w:p>
    <w:p w:rsidR="0056724D" w:rsidRDefault="0056724D" w:rsidP="009F7A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8BD" w:rsidRDefault="007A4FD8" w:rsidP="009F7A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внимание исследователей старения привлекает особое психологическое состояние, которое не является нозологической формой, но тем не менее его развитие способно в значительной степени снизить </w:t>
      </w:r>
      <w:r w:rsidR="00DC48BD">
        <w:rPr>
          <w:rFonts w:ascii="Times New Roman" w:hAnsi="Times New Roman" w:cs="Times New Roman"/>
          <w:sz w:val="28"/>
          <w:szCs w:val="28"/>
        </w:rPr>
        <w:t xml:space="preserve">качество жизни человека. К нему относят так называемую возраст-ситуационную депрессию. </w:t>
      </w:r>
    </w:p>
    <w:p w:rsidR="009F7A97" w:rsidRDefault="00DC48BD" w:rsidP="009F7A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профилактики возраст-ситуационной депрессии обусловлена тем, что при сохранении в возрасте после 55 – 60 лет </w:t>
      </w:r>
      <w:r w:rsidR="009F7A97" w:rsidRPr="009F7A97">
        <w:rPr>
          <w:rFonts w:ascii="Times New Roman" w:hAnsi="Times New Roman" w:cs="Times New Roman"/>
          <w:sz w:val="28"/>
          <w:szCs w:val="28"/>
        </w:rPr>
        <w:t>оптимистич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9F7A97" w:rsidRPr="009F7A97">
        <w:rPr>
          <w:rFonts w:ascii="Times New Roman" w:hAnsi="Times New Roman" w:cs="Times New Roman"/>
          <w:sz w:val="28"/>
          <w:szCs w:val="28"/>
        </w:rPr>
        <w:t xml:space="preserve"> взгляда на </w:t>
      </w: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9F7A97" w:rsidRPr="009F7A97">
        <w:rPr>
          <w:rFonts w:ascii="Times New Roman" w:hAnsi="Times New Roman" w:cs="Times New Roman"/>
          <w:sz w:val="28"/>
          <w:szCs w:val="28"/>
        </w:rPr>
        <w:t xml:space="preserve">возрастной кризис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F7A97" w:rsidRPr="009F7A97">
        <w:rPr>
          <w:rFonts w:ascii="Times New Roman" w:hAnsi="Times New Roman" w:cs="Times New Roman"/>
          <w:sz w:val="28"/>
          <w:szCs w:val="28"/>
        </w:rPr>
        <w:t>успешно преодоле</w:t>
      </w:r>
      <w:r>
        <w:rPr>
          <w:rFonts w:ascii="Times New Roman" w:hAnsi="Times New Roman" w:cs="Times New Roman"/>
          <w:sz w:val="28"/>
          <w:szCs w:val="28"/>
        </w:rPr>
        <w:t>ть, что является залогом дальнейшего позитивного развития личности. К сожалению, в современном российском обществе в большей степени распространена иная позиция, когда человек принимает стиль поведения,</w:t>
      </w:r>
      <w:r w:rsidR="00083663">
        <w:rPr>
          <w:rFonts w:ascii="Times New Roman" w:hAnsi="Times New Roman" w:cs="Times New Roman"/>
          <w:sz w:val="28"/>
          <w:szCs w:val="28"/>
        </w:rPr>
        <w:t xml:space="preserve"> который можно обозначить как</w:t>
      </w:r>
      <w:r w:rsidR="009F7A97" w:rsidRPr="009F7A97">
        <w:rPr>
          <w:rFonts w:ascii="Times New Roman" w:hAnsi="Times New Roman" w:cs="Times New Roman"/>
          <w:sz w:val="28"/>
          <w:szCs w:val="28"/>
        </w:rPr>
        <w:t xml:space="preserve"> «сохранени</w:t>
      </w:r>
      <w:r w:rsidR="00083663">
        <w:rPr>
          <w:rFonts w:ascii="Times New Roman" w:hAnsi="Times New Roman" w:cs="Times New Roman"/>
          <w:sz w:val="28"/>
          <w:szCs w:val="28"/>
        </w:rPr>
        <w:t>е</w:t>
      </w:r>
      <w:r w:rsidR="009F7A97" w:rsidRPr="009F7A97">
        <w:rPr>
          <w:rFonts w:ascii="Times New Roman" w:hAnsi="Times New Roman" w:cs="Times New Roman"/>
          <w:sz w:val="28"/>
          <w:szCs w:val="28"/>
        </w:rPr>
        <w:t xml:space="preserve"> себя», что суживает круг интересов</w:t>
      </w:r>
      <w:r w:rsidR="009A4F9A">
        <w:rPr>
          <w:rFonts w:ascii="Times New Roman" w:hAnsi="Times New Roman" w:cs="Times New Roman"/>
          <w:sz w:val="28"/>
          <w:szCs w:val="28"/>
        </w:rPr>
        <w:t xml:space="preserve">, </w:t>
      </w:r>
      <w:r w:rsidR="009F7A97" w:rsidRPr="009F7A97">
        <w:rPr>
          <w:rFonts w:ascii="Times New Roman" w:hAnsi="Times New Roman" w:cs="Times New Roman"/>
          <w:sz w:val="28"/>
          <w:szCs w:val="28"/>
        </w:rPr>
        <w:t>эмоционально обедняет</w:t>
      </w:r>
      <w:r w:rsidR="0008366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9A4F9A">
        <w:rPr>
          <w:rFonts w:ascii="Times New Roman" w:hAnsi="Times New Roman" w:cs="Times New Roman"/>
          <w:sz w:val="28"/>
          <w:szCs w:val="28"/>
        </w:rPr>
        <w:t>, способствует формированию деструктивных поведенческих практик</w:t>
      </w:r>
      <w:r w:rsidR="001C0B25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="009F7A97" w:rsidRPr="009F7A97">
        <w:rPr>
          <w:rFonts w:ascii="Times New Roman" w:hAnsi="Times New Roman" w:cs="Times New Roman"/>
          <w:sz w:val="28"/>
          <w:szCs w:val="28"/>
        </w:rPr>
        <w:t>.</w:t>
      </w:r>
    </w:p>
    <w:p w:rsidR="00E51B31" w:rsidRPr="009F7A97" w:rsidRDefault="00083663" w:rsidP="00083663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Возрастно-ситуационная депрессия как особый тип поведения, свойственный лицам старших возрастных групп, развивается вследствие </w:t>
      </w:r>
      <w:r w:rsidR="00445248">
        <w:rPr>
          <w:rFonts w:ascii="Times New Roman" w:hAnsi="Times New Roman" w:cs="Times New Roman"/>
          <w:sz w:val="28"/>
          <w:szCs w:val="28"/>
        </w:rPr>
        <w:t xml:space="preserve">возрастных 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физиологических изменений центральной нервной системы, которые характеризуются </w:t>
      </w:r>
      <w:r w:rsidR="00C63A3E" w:rsidRPr="009F7A97">
        <w:rPr>
          <w:rFonts w:ascii="Times New Roman" w:hAnsi="Times New Roman" w:cs="Times New Roman"/>
          <w:sz w:val="28"/>
          <w:szCs w:val="28"/>
        </w:rPr>
        <w:t>понижение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3A3E" w:rsidRPr="009F7A97">
        <w:rPr>
          <w:rFonts w:ascii="Times New Roman" w:hAnsi="Times New Roman" w:cs="Times New Roman"/>
          <w:sz w:val="28"/>
          <w:szCs w:val="28"/>
        </w:rPr>
        <w:t xml:space="preserve"> интенсивности эмоций</w:t>
      </w:r>
      <w:r>
        <w:rPr>
          <w:rFonts w:ascii="Times New Roman" w:hAnsi="Times New Roman" w:cs="Times New Roman"/>
          <w:sz w:val="28"/>
          <w:szCs w:val="28"/>
        </w:rPr>
        <w:t xml:space="preserve"> на фоне</w:t>
      </w:r>
      <w:r w:rsidR="00C63A3E" w:rsidRPr="009F7A97">
        <w:rPr>
          <w:rFonts w:ascii="Times New Roman" w:hAnsi="Times New Roman" w:cs="Times New Roman"/>
          <w:sz w:val="28"/>
          <w:szCs w:val="28"/>
        </w:rPr>
        <w:t xml:space="preserve"> возрастно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3A3E" w:rsidRPr="009F7A97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3A3E" w:rsidRPr="009F7A97">
        <w:rPr>
          <w:rFonts w:ascii="Times New Roman" w:hAnsi="Times New Roman" w:cs="Times New Roman"/>
          <w:sz w:val="28"/>
          <w:szCs w:val="28"/>
        </w:rPr>
        <w:t xml:space="preserve"> силы и подвижности нервных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, при этом отмечается большая временная нагрузка </w:t>
      </w:r>
      <w:r w:rsidR="00C63A3E" w:rsidRPr="009F7A97">
        <w:rPr>
          <w:rFonts w:ascii="Times New Roman" w:hAnsi="Times New Roman" w:cs="Times New Roman"/>
          <w:sz w:val="28"/>
          <w:szCs w:val="28"/>
        </w:rPr>
        <w:t>сниженного фона настроения</w:t>
      </w:r>
      <w:r>
        <w:rPr>
          <w:rFonts w:ascii="Times New Roman" w:hAnsi="Times New Roman" w:cs="Times New Roman"/>
          <w:sz w:val="28"/>
          <w:szCs w:val="28"/>
        </w:rPr>
        <w:t xml:space="preserve">. При возрастно-ситуационной депрессии настроение в высокой степени зависит от наличия и степени выраженности хронических неинфекционных заболеваний. Вполне понятным является снижение настроения, формирование депрессивного </w:t>
      </w:r>
      <w:r w:rsidR="00445248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хронического длительного болевого синдрома, на фоне плохо леченной артериальной гипертензии. </w:t>
      </w:r>
    </w:p>
    <w:p w:rsidR="00E51B31" w:rsidRDefault="007F3B7D" w:rsidP="00D26D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пациентов с </w:t>
      </w:r>
      <w:r w:rsidR="009F7A97" w:rsidRPr="007F3B7D">
        <w:rPr>
          <w:rFonts w:ascii="Times New Roman" w:hAnsi="Times New Roman" w:cs="Times New Roman"/>
          <w:sz w:val="28"/>
          <w:szCs w:val="28"/>
        </w:rPr>
        <w:t>возрастно-ситуационной депресси</w:t>
      </w:r>
      <w:r>
        <w:rPr>
          <w:rFonts w:ascii="Times New Roman" w:hAnsi="Times New Roman" w:cs="Times New Roman"/>
          <w:sz w:val="28"/>
          <w:szCs w:val="28"/>
        </w:rPr>
        <w:t xml:space="preserve">ей отмечается 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 xml:space="preserve">расстройство настроения без наличия нервно-психического заболевания, равномерное и стойкое, сильное понижение настроения, впервые возникшее в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старшем воздасте. Одним из характерних проявлений возрастно-ситуационной депрессии является переживание чувства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 xml:space="preserve"> пустоты, ненужности, неинтересности всего происходящего и негативности будущего,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нередко 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имеет место негативное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восприятие более молодых людей. При этом 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человеку его состояние кажется обычным,</w:t>
      </w:r>
      <w:r w:rsidR="00D26D1A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основным  травмирующим фактором является собственный возраст, непринятие своего старения.</w:t>
      </w:r>
      <w:r w:rsidR="00C63A3E" w:rsidRPr="009F7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31" w:rsidRPr="009F7A97" w:rsidRDefault="00D26D1A" w:rsidP="00DD2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более старшем возрасте, после 65 лет, наблюдается </w:t>
      </w:r>
      <w:r w:rsidR="008F26B5">
        <w:rPr>
          <w:rFonts w:ascii="Times New Roman" w:hAnsi="Times New Roman" w:cs="Times New Roman"/>
          <w:sz w:val="28"/>
          <w:szCs w:val="28"/>
        </w:rPr>
        <w:t xml:space="preserve">утяжеление </w:t>
      </w:r>
      <w:r>
        <w:rPr>
          <w:rFonts w:ascii="Times New Roman" w:hAnsi="Times New Roman" w:cs="Times New Roman"/>
          <w:sz w:val="28"/>
          <w:szCs w:val="28"/>
        </w:rPr>
        <w:t>течени</w:t>
      </w:r>
      <w:r w:rsidR="008F26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возрастно-ситуационной депрессии, когда присоединяются </w:t>
      </w:r>
      <w:r w:rsidR="00DD26FB">
        <w:rPr>
          <w:rFonts w:ascii="Times New Roman" w:hAnsi="Times New Roman" w:cs="Times New Roman"/>
          <w:sz w:val="28"/>
          <w:szCs w:val="28"/>
        </w:rPr>
        <w:t>патологические изменения, например, и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 xml:space="preserve">похондрическая фиксация на 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 xml:space="preserve">возрастных 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недугах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 xml:space="preserve">, корда наблюдается 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"зациклива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>ние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 xml:space="preserve">" на болезнях и способах 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лечения.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 xml:space="preserve"> В ряде случаев когут кметь место б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редоподобные идеи о притеснении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>, корда человеку о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тношение окружающих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 xml:space="preserve"> к нему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представляется исключительно несправедливым, кажется, что все вокруг морально притесняют, ущемляют 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 xml:space="preserve">его 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права.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 xml:space="preserve"> Возможны также в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>ымыслы с горделивыми идеями о собственной значимости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>, корда при общении ч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 xml:space="preserve">еловек 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>преувеличивает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 xml:space="preserve"> либо выдумывает избранные эпизоды из жизни</w:t>
      </w:r>
      <w:r w:rsidR="00DD26FB">
        <w:rPr>
          <w:rFonts w:ascii="Times New Roman" w:hAnsi="Times New Roman" w:cs="Times New Roman"/>
          <w:sz w:val="28"/>
          <w:szCs w:val="28"/>
          <w:lang w:val="uk-UA"/>
        </w:rPr>
        <w:t xml:space="preserve"> с целью получить признание окружающих</w:t>
      </w:r>
      <w:r w:rsidR="001C0B25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="00C63A3E" w:rsidRPr="009F7A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61AA" w:rsidRDefault="00296A6B" w:rsidP="004B7F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Надо отметить, что возрастно-ситуационая депрессия </w:t>
      </w:r>
      <w:r w:rsidR="002161AA">
        <w:rPr>
          <w:rFonts w:ascii="Times New Roman" w:hAnsi="Times New Roman" w:cs="Times New Roman"/>
          <w:sz w:val="28"/>
          <w:szCs w:val="28"/>
          <w:lang w:val="be-BY"/>
        </w:rPr>
        <w:t xml:space="preserve">явяляется фоном для развития тревожно-депрессивного синдрома как отдельной нозологической формы, требующей наблюдения врача-психотерапевта или психиатра. Заподозрить наличие тревоги и депрессии в клинике антивозрастной медицины можно путем использования опросников и шкал. </w:t>
      </w:r>
    </w:p>
    <w:p w:rsidR="00E51B31" w:rsidRPr="002920A4" w:rsidRDefault="00CF47FC" w:rsidP="00CF4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для выявления тревоги может быть применена шкала Кови, при этом состояние пациента оценивается врачом по трем позициям: наличие </w:t>
      </w:r>
      <w:r w:rsidRPr="00CF47FC">
        <w:rPr>
          <w:rFonts w:ascii="Times New Roman" w:hAnsi="Times New Roman" w:cs="Times New Roman"/>
          <w:sz w:val="28"/>
          <w:szCs w:val="28"/>
        </w:rPr>
        <w:t>нервозност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47FC">
        <w:rPr>
          <w:rFonts w:ascii="Times New Roman" w:hAnsi="Times New Roman" w:cs="Times New Roman"/>
          <w:sz w:val="28"/>
          <w:szCs w:val="28"/>
        </w:rPr>
        <w:t>, дрож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47FC">
        <w:rPr>
          <w:rFonts w:ascii="Times New Roman" w:hAnsi="Times New Roman" w:cs="Times New Roman"/>
          <w:sz w:val="28"/>
          <w:szCs w:val="28"/>
        </w:rPr>
        <w:t>, взвинченност</w:t>
      </w:r>
      <w:r>
        <w:rPr>
          <w:rFonts w:ascii="Times New Roman" w:hAnsi="Times New Roman" w:cs="Times New Roman"/>
          <w:sz w:val="28"/>
          <w:szCs w:val="28"/>
        </w:rPr>
        <w:t xml:space="preserve">и или </w:t>
      </w:r>
      <w:r w:rsidRPr="00CF47FC"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47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поведения в виде</w:t>
      </w:r>
      <w:r w:rsidRPr="00CF47FC">
        <w:rPr>
          <w:rFonts w:ascii="Times New Roman" w:hAnsi="Times New Roman" w:cs="Times New Roman"/>
          <w:sz w:val="28"/>
          <w:szCs w:val="28"/>
        </w:rPr>
        <w:t xml:space="preserve"> испуг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7FC">
        <w:rPr>
          <w:rFonts w:ascii="Times New Roman" w:hAnsi="Times New Roman" w:cs="Times New Roman"/>
          <w:sz w:val="28"/>
          <w:szCs w:val="28"/>
        </w:rPr>
        <w:t>, пугливост</w:t>
      </w:r>
      <w:r>
        <w:rPr>
          <w:rFonts w:ascii="Times New Roman" w:hAnsi="Times New Roman" w:cs="Times New Roman"/>
          <w:sz w:val="28"/>
          <w:szCs w:val="28"/>
        </w:rPr>
        <w:t xml:space="preserve">и или </w:t>
      </w:r>
      <w:r w:rsidRPr="00CF47FC">
        <w:rPr>
          <w:rFonts w:ascii="Times New Roman" w:hAnsi="Times New Roman" w:cs="Times New Roman"/>
          <w:sz w:val="28"/>
          <w:szCs w:val="28"/>
        </w:rPr>
        <w:t>обеспокоен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CF47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признаки в</w:t>
      </w:r>
      <w:r w:rsidRPr="00CF47FC">
        <w:rPr>
          <w:rFonts w:ascii="Times New Roman" w:hAnsi="Times New Roman" w:cs="Times New Roman"/>
          <w:sz w:val="28"/>
          <w:szCs w:val="28"/>
        </w:rPr>
        <w:t>егетативны</w:t>
      </w:r>
      <w:r>
        <w:rPr>
          <w:rFonts w:ascii="Times New Roman" w:hAnsi="Times New Roman" w:cs="Times New Roman"/>
          <w:sz w:val="28"/>
          <w:szCs w:val="28"/>
        </w:rPr>
        <w:t>х симптомов тревоги, таких как функциональный</w:t>
      </w:r>
      <w:r w:rsidRPr="00CF47FC">
        <w:rPr>
          <w:rFonts w:ascii="Times New Roman" w:hAnsi="Times New Roman" w:cs="Times New Roman"/>
          <w:sz w:val="28"/>
          <w:szCs w:val="28"/>
        </w:rPr>
        <w:t xml:space="preserve"> тремор, повышенное потоотделение, </w:t>
      </w:r>
      <w:r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Pr="00CF47FC">
        <w:rPr>
          <w:rFonts w:ascii="Times New Roman" w:hAnsi="Times New Roman" w:cs="Times New Roman"/>
          <w:sz w:val="28"/>
          <w:szCs w:val="28"/>
        </w:rPr>
        <w:t>приливы, беспокойный сон, дискомфорт в эпигастральной области.</w:t>
      </w:r>
      <w:r>
        <w:rPr>
          <w:rFonts w:ascii="Times New Roman" w:hAnsi="Times New Roman" w:cs="Times New Roman"/>
          <w:sz w:val="28"/>
          <w:szCs w:val="28"/>
        </w:rPr>
        <w:t xml:space="preserve"> При применении опросника могут быть несколько вариантов ответов - </w:t>
      </w:r>
      <w:r w:rsidR="00C63A3E" w:rsidRPr="00CF47FC">
        <w:rPr>
          <w:rFonts w:ascii="Times New Roman" w:hAnsi="Times New Roman" w:cs="Times New Roman"/>
          <w:sz w:val="28"/>
          <w:szCs w:val="28"/>
        </w:rPr>
        <w:t>от 0 (отсутствие симптома) до 4</w:t>
      </w:r>
      <w:r>
        <w:rPr>
          <w:rFonts w:ascii="Times New Roman" w:hAnsi="Times New Roman" w:cs="Times New Roman"/>
          <w:sz w:val="28"/>
          <w:szCs w:val="28"/>
        </w:rPr>
        <w:t xml:space="preserve"> (симптом очень сильно выражен), при с</w:t>
      </w:r>
      <w:r w:rsidR="00C63A3E" w:rsidRPr="00CF47FC">
        <w:rPr>
          <w:rFonts w:ascii="Times New Roman" w:hAnsi="Times New Roman" w:cs="Times New Roman"/>
          <w:sz w:val="28"/>
          <w:szCs w:val="28"/>
        </w:rPr>
        <w:t>уммарн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63A3E" w:rsidRPr="00CF47FC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е от</w:t>
      </w:r>
      <w:r w:rsidR="00C63A3E" w:rsidRPr="00CF47FC">
        <w:rPr>
          <w:rFonts w:ascii="Times New Roman" w:hAnsi="Times New Roman" w:cs="Times New Roman"/>
          <w:sz w:val="28"/>
          <w:szCs w:val="28"/>
        </w:rPr>
        <w:t xml:space="preserve"> 0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63A3E" w:rsidRPr="00CF47FC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="00C63A3E" w:rsidRPr="00CF47FC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тревожного состояния,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A3E" w:rsidRPr="00CF47FC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63A3E" w:rsidRPr="00CF47FC">
        <w:rPr>
          <w:rFonts w:ascii="Times New Roman" w:hAnsi="Times New Roman" w:cs="Times New Roman"/>
          <w:sz w:val="28"/>
          <w:szCs w:val="28"/>
        </w:rPr>
        <w:t xml:space="preserve">5 – наличие симптомов тревоги,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A3E" w:rsidRPr="00CF47FC">
        <w:rPr>
          <w:rFonts w:ascii="Times New Roman" w:hAnsi="Times New Roman" w:cs="Times New Roman"/>
          <w:sz w:val="28"/>
          <w:szCs w:val="28"/>
        </w:rPr>
        <w:t xml:space="preserve">6 баллов и </w:t>
      </w:r>
      <w:r w:rsidR="00C63A3E" w:rsidRPr="002920A4">
        <w:rPr>
          <w:rFonts w:ascii="Times New Roman" w:hAnsi="Times New Roman" w:cs="Times New Roman"/>
          <w:sz w:val="28"/>
          <w:szCs w:val="28"/>
        </w:rPr>
        <w:t xml:space="preserve">выше – тревожное состояние в выраженной степени. </w:t>
      </w:r>
    </w:p>
    <w:p w:rsidR="00E51B31" w:rsidRPr="002920A4" w:rsidRDefault="00CA2712" w:rsidP="000E2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A4">
        <w:rPr>
          <w:rFonts w:ascii="Times New Roman" w:hAnsi="Times New Roman" w:cs="Times New Roman"/>
          <w:bCs/>
          <w:sz w:val="28"/>
          <w:szCs w:val="28"/>
        </w:rPr>
        <w:t xml:space="preserve">Для выявления депрессии как нозологической формы может быть применена шкала Монтгомери-Асберг. Она включается в себя </w:t>
      </w:r>
      <w:r w:rsidR="00971BC3">
        <w:rPr>
          <w:rFonts w:ascii="Times New Roman" w:hAnsi="Times New Roman" w:cs="Times New Roman"/>
          <w:bCs/>
          <w:sz w:val="28"/>
          <w:szCs w:val="28"/>
        </w:rPr>
        <w:t xml:space="preserve">оценку </w:t>
      </w:r>
      <w:r w:rsidRPr="002920A4">
        <w:rPr>
          <w:rFonts w:ascii="Times New Roman" w:hAnsi="Times New Roman" w:cs="Times New Roman"/>
          <w:bCs/>
          <w:sz w:val="28"/>
          <w:szCs w:val="28"/>
        </w:rPr>
        <w:t>следующи</w:t>
      </w:r>
      <w:r w:rsidR="00971BC3">
        <w:rPr>
          <w:rFonts w:ascii="Times New Roman" w:hAnsi="Times New Roman" w:cs="Times New Roman"/>
          <w:bCs/>
          <w:sz w:val="28"/>
          <w:szCs w:val="28"/>
        </w:rPr>
        <w:t>х</w:t>
      </w:r>
      <w:r w:rsidRPr="002920A4">
        <w:rPr>
          <w:rFonts w:ascii="Times New Roman" w:hAnsi="Times New Roman" w:cs="Times New Roman"/>
          <w:bCs/>
          <w:sz w:val="28"/>
          <w:szCs w:val="28"/>
        </w:rPr>
        <w:t xml:space="preserve"> позици</w:t>
      </w:r>
      <w:r w:rsidR="00971BC3">
        <w:rPr>
          <w:rFonts w:ascii="Times New Roman" w:hAnsi="Times New Roman" w:cs="Times New Roman"/>
          <w:bCs/>
          <w:sz w:val="28"/>
          <w:szCs w:val="28"/>
        </w:rPr>
        <w:t>й</w:t>
      </w:r>
      <w:r w:rsidRPr="002920A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920A4" w:rsidRPr="002920A4">
        <w:rPr>
          <w:rFonts w:ascii="Times New Roman" w:hAnsi="Times New Roman" w:cs="Times New Roman"/>
          <w:bCs/>
          <w:sz w:val="28"/>
          <w:szCs w:val="28"/>
        </w:rPr>
        <w:t xml:space="preserve">объективные признаки подавленности; субъективные признаки подавленности; внутреннее напряжение; ухудшение сна; нарушения аппетита; нарушение концентрации внимания; нарушение интенции в деятельности; утрата способности чувствовать; пессимистические мысли; суицидальные мысли. </w:t>
      </w:r>
      <w:r w:rsidR="000E2088">
        <w:rPr>
          <w:rFonts w:ascii="Times New Roman" w:hAnsi="Times New Roman" w:cs="Times New Roman"/>
          <w:bCs/>
          <w:sz w:val="28"/>
          <w:szCs w:val="28"/>
        </w:rPr>
        <w:t>О</w:t>
      </w:r>
      <w:r w:rsidR="00C63A3E" w:rsidRPr="002920A4">
        <w:rPr>
          <w:rFonts w:ascii="Times New Roman" w:hAnsi="Times New Roman" w:cs="Times New Roman"/>
          <w:sz w:val="28"/>
          <w:szCs w:val="28"/>
        </w:rPr>
        <w:t xml:space="preserve">ценка каждой позиции </w:t>
      </w:r>
      <w:r w:rsidR="000E208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63A3E" w:rsidRPr="002920A4">
        <w:rPr>
          <w:rFonts w:ascii="Times New Roman" w:hAnsi="Times New Roman" w:cs="Times New Roman"/>
          <w:sz w:val="28"/>
          <w:szCs w:val="28"/>
        </w:rPr>
        <w:t>в баллах от 0 (отсутствие нарушений) до 6 (сильно выраженные нару</w:t>
      </w:r>
      <w:r w:rsidR="000E2088">
        <w:rPr>
          <w:rFonts w:ascii="Times New Roman" w:hAnsi="Times New Roman" w:cs="Times New Roman"/>
          <w:sz w:val="28"/>
          <w:szCs w:val="28"/>
        </w:rPr>
        <w:t>шения). В том случае, е</w:t>
      </w:r>
      <w:r w:rsidR="00C63A3E" w:rsidRPr="002920A4">
        <w:rPr>
          <w:rFonts w:ascii="Times New Roman" w:hAnsi="Times New Roman" w:cs="Times New Roman"/>
          <w:sz w:val="28"/>
          <w:szCs w:val="28"/>
        </w:rPr>
        <w:t xml:space="preserve">сли суммарный балл </w:t>
      </w:r>
      <w:r w:rsidR="000E208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63A3E" w:rsidRPr="002920A4">
        <w:rPr>
          <w:rFonts w:ascii="Times New Roman" w:hAnsi="Times New Roman" w:cs="Times New Roman"/>
          <w:sz w:val="28"/>
          <w:szCs w:val="28"/>
        </w:rPr>
        <w:t>выше 15</w:t>
      </w:r>
      <w:r w:rsidR="000E2088">
        <w:rPr>
          <w:rFonts w:ascii="Times New Roman" w:hAnsi="Times New Roman" w:cs="Times New Roman"/>
          <w:sz w:val="28"/>
          <w:szCs w:val="28"/>
        </w:rPr>
        <w:t xml:space="preserve">, то </w:t>
      </w:r>
      <w:r w:rsidR="00C63A3E" w:rsidRPr="002920A4">
        <w:rPr>
          <w:rFonts w:ascii="Times New Roman" w:hAnsi="Times New Roman" w:cs="Times New Roman"/>
          <w:sz w:val="28"/>
          <w:szCs w:val="28"/>
        </w:rPr>
        <w:t>диагностируетс</w:t>
      </w:r>
      <w:r w:rsidR="000E2088">
        <w:rPr>
          <w:rFonts w:ascii="Times New Roman" w:hAnsi="Times New Roman" w:cs="Times New Roman"/>
          <w:sz w:val="28"/>
          <w:szCs w:val="28"/>
        </w:rPr>
        <w:t>я клинически значимая депрессия. В психотерапевтической практике считается, что т</w:t>
      </w:r>
      <w:r w:rsidR="00C63A3E" w:rsidRPr="002920A4">
        <w:rPr>
          <w:rFonts w:ascii="Times New Roman" w:hAnsi="Times New Roman" w:cs="Times New Roman"/>
          <w:sz w:val="28"/>
          <w:szCs w:val="28"/>
        </w:rPr>
        <w:t>ерапия депрессии эффективна, если суммарный балл снижается на 50% от первоначального</w:t>
      </w:r>
      <w:r w:rsidR="000E2088">
        <w:rPr>
          <w:rFonts w:ascii="Times New Roman" w:hAnsi="Times New Roman" w:cs="Times New Roman"/>
          <w:sz w:val="28"/>
          <w:szCs w:val="28"/>
        </w:rPr>
        <w:t xml:space="preserve"> на протяжении восьми недель</w:t>
      </w:r>
      <w:r w:rsidR="00577C0A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="00C63A3E" w:rsidRPr="002920A4">
        <w:rPr>
          <w:rFonts w:ascii="Times New Roman" w:hAnsi="Times New Roman" w:cs="Times New Roman"/>
          <w:sz w:val="28"/>
          <w:szCs w:val="28"/>
        </w:rPr>
        <w:t>.</w:t>
      </w:r>
    </w:p>
    <w:p w:rsidR="00244C13" w:rsidRDefault="00244C13" w:rsidP="004B7F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 выявлении тревоги или депрессии пациента необходимо направить к психотерапевту для уточнения диагноза и назначения специального лечения.</w:t>
      </w:r>
    </w:p>
    <w:p w:rsidR="001A6BFB" w:rsidRPr="00CA2712" w:rsidRDefault="00244C13" w:rsidP="004B7F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При наличии возрастно-ситуационной депрессии врач эстетической медицины </w:t>
      </w:r>
      <w:r w:rsidR="00090133">
        <w:rPr>
          <w:rFonts w:ascii="Times New Roman" w:hAnsi="Times New Roman" w:cs="Times New Roman"/>
          <w:sz w:val="28"/>
          <w:szCs w:val="28"/>
          <w:lang w:val="be-BY"/>
        </w:rPr>
        <w:t>в рамках своей компетенции может провести рациональную психотерапию, то есть попытаться убедить пациента в ошибочности его пессимистических взглядов на жизнь, обусловленные возрастом</w:t>
      </w:r>
      <w:r w:rsidR="00DD30F5">
        <w:rPr>
          <w:rFonts w:ascii="Times New Roman" w:hAnsi="Times New Roman" w:cs="Times New Roman"/>
          <w:sz w:val="28"/>
          <w:szCs w:val="28"/>
          <w:lang w:val="be-BY"/>
        </w:rPr>
        <w:t>. Безусловно, сами по себе эстетические манипуляции, направленные на улучшение внешнего вида, могут способствовать улучшению настроения и преодолению возрастно-ассоциированной депрессии.</w:t>
      </w:r>
      <w:r w:rsidR="004B1E0F">
        <w:rPr>
          <w:rFonts w:ascii="Times New Roman" w:hAnsi="Times New Roman" w:cs="Times New Roman"/>
          <w:sz w:val="28"/>
          <w:szCs w:val="28"/>
          <w:lang w:val="be-BY"/>
        </w:rPr>
        <w:t xml:space="preserve"> Также могут оказаться полезными рекомендации по диете и применению нутрицевтиков.</w:t>
      </w:r>
      <w:r w:rsidR="000901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6A6B" w:rsidRPr="00CA27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B6226" w:rsidRDefault="001A6BFB" w:rsidP="001B622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Определенное значение в профилактике возрастно-ситуационной депрессии имеют рекомендации по диете. Их патогенетическое обоснование заключается в том, что </w:t>
      </w:r>
      <w:r w:rsidR="001B6226">
        <w:rPr>
          <w:rFonts w:ascii="Times New Roman" w:hAnsi="Times New Roman" w:cs="Times New Roman"/>
          <w:sz w:val="28"/>
          <w:szCs w:val="28"/>
          <w:lang w:val="be-BY"/>
        </w:rPr>
        <w:t xml:space="preserve">с увеличением возраста в головном мозге наблюдается снижение скорости передачи нервного импульса за счет процессов демиелинизации, которые в наибольшей степени выражены в височных и лобных долях. Известно, что для нормального возобновления миелина нужен цинк, суточная потребность в котором составляет 8 мг для женщин и 11 мг для мужчин. При этом максимальное количество цинка  </w:t>
      </w:r>
      <w:r w:rsidR="001B622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содержится, в расчете на 100 грамм, в следующих продуктах питания: семечки тыквы – 10,0 мг, семечки подсолнечника – 5,3 мг, говядина – от 3,0 до 8,0 мг, мясо птицы </w:t>
      </w:r>
      <w:r w:rsidR="008828A1">
        <w:rPr>
          <w:rFonts w:ascii="Times New Roman" w:hAnsi="Times New Roman" w:cs="Times New Roman"/>
          <w:sz w:val="28"/>
          <w:szCs w:val="28"/>
          <w:lang w:val="be-BY"/>
        </w:rPr>
        <w:t>– 0,8 – 3,5 мг, сыр – 3,0 – 4,0 мг, бобовые культуры – от 1,5 до 4,0 мг, шоколад – 1,0 – 2,0 мг.</w:t>
      </w:r>
      <w:r w:rsidR="00B83D1C">
        <w:rPr>
          <w:rFonts w:ascii="Times New Roman" w:hAnsi="Times New Roman" w:cs="Times New Roman"/>
          <w:sz w:val="28"/>
          <w:szCs w:val="28"/>
          <w:lang w:val="be-BY"/>
        </w:rPr>
        <w:t xml:space="preserve"> Рекомендации по включению в рацион питания указанных продуктов будут способствовать поступлению достаточного количества цинка </w:t>
      </w:r>
      <w:r w:rsidR="007F197D">
        <w:rPr>
          <w:rFonts w:ascii="Times New Roman" w:hAnsi="Times New Roman" w:cs="Times New Roman"/>
          <w:sz w:val="28"/>
          <w:szCs w:val="28"/>
          <w:lang w:val="be-BY"/>
        </w:rPr>
        <w:t>и повышению качества регенерации миелинового нервного волокна</w:t>
      </w:r>
      <w:r w:rsidR="003671D2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="007F197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83D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622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B7F6A" w:rsidRDefault="0052485C" w:rsidP="004B7F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связи с тем, что возрастно-ситуационная депрессия является психологическиим отражением отношения человека к собственному старению и не </w:t>
      </w:r>
      <w:r w:rsidR="00BB3CC7">
        <w:rPr>
          <w:rFonts w:ascii="Times New Roman" w:hAnsi="Times New Roman" w:cs="Times New Roman"/>
          <w:sz w:val="28"/>
          <w:szCs w:val="28"/>
          <w:lang w:val="be-BY"/>
        </w:rPr>
        <w:t xml:space="preserve">рассматривается как отдельная нозологическая форма, то применение специальной медикаментозной терапии в данном случае не требуется. </w:t>
      </w:r>
      <w:r w:rsidR="002D118A">
        <w:rPr>
          <w:rFonts w:ascii="Times New Roman" w:hAnsi="Times New Roman" w:cs="Times New Roman"/>
          <w:sz w:val="28"/>
          <w:szCs w:val="28"/>
          <w:lang w:val="be-BY"/>
        </w:rPr>
        <w:t>Вместе с тем, полезным является обогащение пищи специальными добавками, которые являются источником таурина и гуараны.</w:t>
      </w:r>
      <w:r w:rsidR="00BB3C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B7F6A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Таурин образуется в организме </w:t>
      </w:r>
      <w:r w:rsidR="002D118A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>из аминокислоты цистеина и является сульфокислотой, которая в небольших количествах присутствует в тканях и желчи. Таурин в наибольшем количестве содержится в печени и головном мозге.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печени таурин образовывает коньюгаты с желчными кислотами, которые входят в состав желчи и способствуют эмульгированию жира в кишечнике за счет выраженных поверхностно-активных свойств.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головном мозге таурин является нейромедиаторной аминокислотой, которая тормозит синаптическую передачу, в связи с чем таурин обладает противосудорожной активностью, улучшает энергетические процессы в головном мозге, улучшает метаболизм тканей глазного яблока и сетчатки.</w:t>
      </w:r>
    </w:p>
    <w:p w:rsidR="00260B38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Таурин обладает как месными, так и общими фармакологическими эффектами. 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эффекты имеют место при субконьюнктивальном введении и заключаются в ретинопротекторном, противокатарактном действии, улучшении местного метаболизма. Общие эффекты заключаются в метаболическом, кардиопротекторном, гепатопротекторном, гипотензивном эффектах. Установлено, что в гиппокампе таурин способствует нейроногенезу, что улучшает память и другие когнитивные способности. Доказаны также радиопротекторные свойства таурина. 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Таурин достаточно широко применяется в медицине, в частности, в виде глазных капель при дистрофическом поражении сетчатки глаза, дистрофии роговицы, в комплексном лечении катаракты разного генеза. Для внутреннего применения таурин включается в состав лекарственных препаратов для лечения патологии сердечно-сосудистой системы, при интоксикации, вызванной сердечными гликозидами, как радиопротектор.    Также таурин широко применяется в виде биологически активных добавок церебрального ряда, входит в состав энергетических напитков, а также сухих молочных смесей для детского вскармливания.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систематических обзоров показано, что применение таурина обладает положительным эффектом в плане увеличения мышечной силы и выносливости, повышает общий уровень физической работоспособности, при этом эти эффекты имеют дозозависимый характер, чем выше доза таурина, тем в большей степени они выражены. Это обусловлено тем, что достаточный уровень таурина внутри клетки способствует антиоксидатной защите, обеспечивает нормальное функционирование кальций-зависимых процессов сокращения и расслабления поперечно-полосатого мышечного волокна, а также принимает участие в поддержании должного уровня объема и структуры клетки</w:t>
      </w:r>
      <w:r w:rsidR="003C3106">
        <w:rPr>
          <w:rFonts w:ascii="Times New Roman" w:hAnsi="Times New Roman" w:cs="Times New Roman"/>
          <w:sz w:val="28"/>
          <w:szCs w:val="28"/>
        </w:rPr>
        <w:t xml:space="preserve"> </w:t>
      </w:r>
      <w:r w:rsidR="003C3106">
        <w:rPr>
          <w:rFonts w:ascii="Times New Roman" w:hAnsi="Times New Roman" w:cs="Times New Roman"/>
          <w:sz w:val="28"/>
          <w:szCs w:val="28"/>
          <w:lang w:val="en-US"/>
        </w:rPr>
        <w:t>[9]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Примение таурина важно при изменении стереотипа питания, в частности, при переходе на вегетарианскую диету, а также при ограничениях религиозного характера, например, во время поста, когда человек отказывается от употребления мяса, яиц, увеличивая потребление зеленых продуктов и рыбы. В ряде работ показано, что на протяжении двухнедельного периода при радикальном изменении характера питания имеет место снижение содержания таурина на треть, что может способствовать манифестации скрытой патологии</w:t>
      </w:r>
      <w:r w:rsidR="00E222A9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Описаны положительные эффекты таурина в комплексном лечении ожирения.  В настоящее время известно, что при избыточной массе тела и ожирении имеет место достоверное снижение содержание таурина в сыворотке крови. При этом при применении таурина в комплексном лечении ожирения на протяжении восьми недель выявлено, что он не  влиял на снижение массы тела, но у тех пациентов, которым назначался таурин, отмечалось увеличение содержания гормона адипонектин на 12%, снижение содержания одного из маркеров хронического иммунного воспаления С-реактивного белка на 25%, также улучшался профиль </w:t>
      </w:r>
      <w:r>
        <w:rPr>
          <w:rFonts w:ascii="Times New Roman" w:hAnsi="Times New Roman" w:cs="Times New Roman"/>
          <w:sz w:val="28"/>
          <w:szCs w:val="28"/>
        </w:rPr>
        <w:lastRenderedPageBreak/>
        <w:t>оксидативного стресса. Эти данные позволяют рассматривать таурин как одно из средств патогенетического лечения ожирения</w:t>
      </w:r>
      <w:r w:rsidR="009713BF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пищи таурином является одним из методов профилактики развития ишемической болезни сердца у пациентов с высоким содержанием холестерина липопротеинов низкой плотности. При этом данное превентивное свойство не выявлено в популяции лиц с нормальным липидным профилем</w:t>
      </w:r>
      <w:r w:rsidR="009713BF">
        <w:rPr>
          <w:rFonts w:ascii="Times New Roman" w:hAnsi="Times New Roman" w:cs="Times New Roman"/>
          <w:sz w:val="28"/>
          <w:szCs w:val="28"/>
          <w:lang w:val="en-US"/>
        </w:rPr>
        <w:t xml:space="preserve"> [8]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60B38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Таурин рассматривается также как важный агент, который наряду с другими аминокислотами может быть применен при подготовке к хирургическим операциям. Важным является обогащение пищи глутамином, которая стимулирует функции иммуноцитов, аргинин необходим для нормального функционирования Т-лимфоцитов, таурин способствует более быстрому нивелированию хирургической травмы за счет участия в нормализации осмотического баланса и ускорения заживления послеоперационной раны</w:t>
      </w:r>
      <w:r w:rsidR="00242766">
        <w:rPr>
          <w:rFonts w:ascii="Times New Roman" w:hAnsi="Times New Roman" w:cs="Times New Roman"/>
          <w:sz w:val="28"/>
          <w:szCs w:val="28"/>
          <w:lang w:val="en-US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6EA" w:rsidRPr="0061705A" w:rsidRDefault="00260B38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таурин представляет собой важный компонент питания с плейотропными эффектами, который может с успехом применяться и при возрастно-ситуационной депрессии. </w:t>
      </w:r>
      <w:r w:rsidR="00DE76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03D3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05A">
        <w:rPr>
          <w:rFonts w:ascii="Times New Roman" w:hAnsi="Times New Roman" w:cs="Times New Roman"/>
          <w:sz w:val="28"/>
          <w:szCs w:val="28"/>
        </w:rPr>
        <w:t xml:space="preserve">Гуарана – это вьющаяся лиана, которая в природе встречается преимущественно в амазонской части Бразилии и Парагвая.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38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>астение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источником важного растительного сырья, а именно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содержимое которых является мощным 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стимулятором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нервной деятельности, так как 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содержит в два раза больше кофеина, чем кофейные зёрна.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в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ысокая концентрация кофеина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важным защитным фактором, который 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ограждает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вредного влияния различных 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болезнетворных микроорганизмов. </w:t>
      </w:r>
    </w:p>
    <w:p w:rsidR="00DE76EA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>Плод гуараны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небольшой, размером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орех-</w:t>
      </w:r>
      <w:hyperlink r:id="rId5" w:tooltip="Лесной орех" w:history="1">
        <w:r w:rsidRPr="00617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фундук</w:t>
        </w:r>
      </w:hyperlink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>, покрыт кожицей от глубокого жёлтого до серого цвета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при созревании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лопается и открывает одно лилово-коричневое или чёрное семечко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являющееся важным источником </w:t>
      </w:r>
      <w:hyperlink r:id="rId6" w:tooltip="Смолы" w:history="1">
        <w:r w:rsidRPr="00617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смол</w:t>
        </w:r>
      </w:hyperlink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tooltip="Дубильные вещества" w:history="1">
        <w:r w:rsidRPr="00617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дубильны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</w:t>
        </w:r>
        <w:r w:rsidRPr="00617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веществ</w:t>
        </w:r>
      </w:hyperlink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hyperlink r:id="rId8" w:tooltip="Кофеин" w:history="1">
        <w:r w:rsidRPr="00617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кофеина</w:t>
        </w:r>
      </w:hyperlink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семечек гуараны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получают пасту,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 добавляется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hyperlink r:id="rId9" w:tooltip="Шоколад" w:history="1">
        <w:r w:rsidRPr="00617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шоколад</w:t>
        </w:r>
      </w:hyperlink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> и применя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61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приготовления напитка, аналогичного </w:t>
      </w:r>
      <w:hyperlink r:id="rId10" w:tooltip="Кофе" w:history="1">
        <w:r w:rsidRPr="00C63A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кофе</w:t>
        </w:r>
      </w:hyperlink>
      <w:r w:rsidR="00C63A3E" w:rsidRPr="00C63A3E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Pr="00C63A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6EA" w:rsidRPr="00AA4F59" w:rsidRDefault="00DE76EA" w:rsidP="00DE76E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клинической практике гуарана является растительным сырьем, которое применяется для </w:t>
      </w:r>
      <w:r w:rsidRPr="00AA4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изготовления лекарственных препаратов и биологически активных добавок, способствующих улучшению </w:t>
      </w:r>
      <w:r w:rsidRPr="00AA4F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когнитивных способностей.  Гуарана в сочетании с кофеином является действующим компонентом энергетических жевательных резинок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входит в состав энергетических напитков.</w:t>
      </w:r>
    </w:p>
    <w:p w:rsidR="00D91380" w:rsidRDefault="00DE03D3" w:rsidP="00DE76EA">
      <w:pPr>
        <w:shd w:val="clear" w:color="auto" w:fill="FFFFFF"/>
        <w:spacing w:before="100" w:beforeAutospacing="1" w:after="100" w:afterAutospacing="1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отметит, что п</w:t>
      </w:r>
      <w:r w:rsidR="00DE76EA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рименение активирующих препаратов и биологически активных добавок требует организации динамического наблюдения за пациентом, а решение об их применении должно быть принято после детального обследования. Это подтверждается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DE7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научных исследований, опубликованных в последнее время.</w:t>
      </w:r>
    </w:p>
    <w:p w:rsidR="00DE76EA" w:rsidRDefault="00DE76EA" w:rsidP="00DE76EA">
      <w:pPr>
        <w:shd w:val="clear" w:color="auto" w:fill="FFFFFF"/>
        <w:spacing w:before="100" w:beforeAutospacing="1" w:after="100" w:afterAutospacing="1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имеются данные о том, что применение таурина и гуараны может оказать неблагоприятное воздействие на состояние гемодинамики у пациентов с синдромом семейного удлиненного интервала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QT.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Описаны случаи развития гипертонического криза на фоне применения данных компонентов, при этом уровень повышения артериального давления имеет прямую корреляцию с уровнем таурина в сыворотке крови</w:t>
      </w:r>
      <w:r w:rsidR="006352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[5]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76EA" w:rsidRDefault="00DE76EA" w:rsidP="00DE76EA">
      <w:pPr>
        <w:shd w:val="clear" w:color="auto" w:fill="FFFFFF"/>
        <w:spacing w:before="100" w:beforeAutospacing="1" w:after="100" w:afterAutospacing="1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влияния энергетических напитков, в состав которых входит таурин и гуарана, на состояние здоровых студентов-добровольцев было отмечено потенциальная возможность повышения систолического артериального давления, развитие предсердной экстрасистолии. При употреблении большого количества энергетических напитков были описаны случаи транзиторного повышения систолического и диастолического артериального давления, учащения частоты сердечных сокращений, при этом эти параметры возвращались к сходным параметрам через несколько часов после окончания приема</w:t>
      </w:r>
      <w:r w:rsidR="00070D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[3]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76EA" w:rsidRPr="00D42A84" w:rsidRDefault="00DE76EA" w:rsidP="00DE76EA">
      <w:pPr>
        <w:shd w:val="clear" w:color="auto" w:fill="FFFFFF"/>
        <w:spacing w:before="100" w:beforeAutospacing="1" w:after="100" w:afterAutospacing="1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важно отметить, что </w:t>
      </w:r>
      <w:r w:rsidR="00F4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эксперимента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мышах </w:t>
      </w:r>
      <w:r w:rsidR="00F4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свидетельствующие о том, что у животных с предгипертензией применение таурина обладает положительным влиянием на эндотелий сосудов, что способствует некоторому снижению артериального давления. Эти данные нуждаются в уточнении в клинических исследованиях, организованных по принципам хорошей клинической практики</w:t>
      </w:r>
      <w:r w:rsidR="005246A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5246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[10]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</w:p>
    <w:p w:rsidR="007D1819" w:rsidRDefault="00F30D99" w:rsidP="00F3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возрастно-ситуационная депрессия является одним из наиболее частых психологических состояний, которое сопровождает людей в старшем возрасте.</w:t>
      </w:r>
      <w:r w:rsidR="007D1819">
        <w:rPr>
          <w:rFonts w:ascii="Times New Roman" w:hAnsi="Times New Roman" w:cs="Times New Roman"/>
          <w:sz w:val="28"/>
          <w:szCs w:val="28"/>
        </w:rPr>
        <w:t xml:space="preserve"> Знание о нем, а также понимание методов профилактики возрастно-ситуационной депрессии специалистами клиник </w:t>
      </w:r>
      <w:r w:rsidR="007D1819">
        <w:rPr>
          <w:rFonts w:ascii="Times New Roman" w:hAnsi="Times New Roman" w:cs="Times New Roman"/>
          <w:sz w:val="28"/>
          <w:szCs w:val="28"/>
        </w:rPr>
        <w:lastRenderedPageBreak/>
        <w:t xml:space="preserve">антивозрастной медицины позволит повысить и качество эстетической помощи, и качество жизни </w:t>
      </w:r>
      <w:r w:rsidR="00BB4FBE">
        <w:rPr>
          <w:rFonts w:ascii="Times New Roman" w:hAnsi="Times New Roman" w:cs="Times New Roman"/>
          <w:sz w:val="28"/>
          <w:szCs w:val="28"/>
        </w:rPr>
        <w:t>пациентов</w:t>
      </w:r>
      <w:r w:rsidR="007D1819">
        <w:rPr>
          <w:rFonts w:ascii="Times New Roman" w:hAnsi="Times New Roman" w:cs="Times New Roman"/>
          <w:sz w:val="28"/>
          <w:szCs w:val="28"/>
        </w:rPr>
        <w:t xml:space="preserve"> старших возрастных групп.</w:t>
      </w:r>
    </w:p>
    <w:p w:rsidR="007D1819" w:rsidRDefault="007D1819" w:rsidP="00F3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B31" w:rsidRDefault="007D1819" w:rsidP="007D18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1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74E89" w:rsidRPr="00E65412" w:rsidRDefault="00574E89" w:rsidP="00E65412">
      <w:pPr>
        <w:pStyle w:val="a6"/>
        <w:numPr>
          <w:ilvl w:val="0"/>
          <w:numId w:val="7"/>
        </w:numPr>
        <w:tabs>
          <w:tab w:val="left" w:pos="0"/>
        </w:tabs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5412">
        <w:rPr>
          <w:rFonts w:ascii="Times New Roman" w:hAnsi="Times New Roman"/>
          <w:sz w:val="28"/>
          <w:szCs w:val="28"/>
        </w:rPr>
        <w:t>Прощаев К.И., Ильницкий А.Н., Коновалов С.С. Избранные лекции по гериатрии.- СПб.: «Прайм-Еврознак», 2007.- 778 с.</w:t>
      </w:r>
    </w:p>
    <w:p w:rsidR="00574E89" w:rsidRPr="00E65412" w:rsidRDefault="00574E89" w:rsidP="00E65412">
      <w:pPr>
        <w:pStyle w:val="a6"/>
        <w:numPr>
          <w:ilvl w:val="0"/>
          <w:numId w:val="7"/>
        </w:numPr>
        <w:tabs>
          <w:tab w:val="left" w:pos="0"/>
        </w:tabs>
        <w:spacing w:after="0" w:line="360" w:lineRule="exact"/>
        <w:ind w:left="0" w:firstLine="28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E65412">
        <w:rPr>
          <w:rStyle w:val="a5"/>
          <w:rFonts w:ascii="Times New Roman" w:hAnsi="Times New Roman"/>
          <w:b w:val="0"/>
          <w:sz w:val="28"/>
          <w:szCs w:val="28"/>
        </w:rPr>
        <w:t xml:space="preserve">Профилактическая нейроиммуноэндокринология / С.С.Коновалов, А.Н.Ильницкий, К.И.Прощаев, И.М.Кветной.- СПб.: «Прайм-Еврознак», 2008.- 347 с. </w:t>
      </w:r>
    </w:p>
    <w:p w:rsidR="00E65412" w:rsidRPr="00E65412" w:rsidRDefault="00E65412" w:rsidP="00E654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 xml:space="preserve">Acute effects of caffeine-containing energy drinks on physical performance: a systematic review and meta-analysis / 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Souza,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Del Coso,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Casonatto,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M.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Polito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// European Journal of Nutrition, 2016.</w:t>
      </w:r>
    </w:p>
    <w:p w:rsidR="00E65412" w:rsidRPr="00E65412" w:rsidRDefault="00E65412" w:rsidP="00E654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 xml:space="preserve">Amino acid changes during transition to a vegan diet supplemented with fish in healthy humans // 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Elshorbagy,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F.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Jernerén,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M.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Basta,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Basta,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Turner,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M.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Khaled,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H.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Refsum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// European Journal of Nutrition, 2016.</w:t>
      </w:r>
    </w:p>
    <w:p w:rsidR="00E65412" w:rsidRPr="00E65412" w:rsidRDefault="00E65412" w:rsidP="00E65412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 xml:space="preserve">Cardiovascular Effects of Energy Drinks in Familial Long QT Syndrome: A Randomized Cross-Over Study / 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Gray,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Ingles,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Medi,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T.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Driscoll,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Semsarian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// International Journal of Cardiology, 2017.</w:t>
      </w:r>
    </w:p>
    <w:p w:rsidR="00E65412" w:rsidRPr="00E65412" w:rsidRDefault="00E65412" w:rsidP="00E654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>Novel nutritional substrates in surgery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/ 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Buijs,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E.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Wörner,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S.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Brinkmann,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Luttikhold,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van der Meij,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A.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Houdijk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P.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van Leeuwen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//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Proceedings of the Nutrition Society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E65412" w:rsidRPr="00E65412" w:rsidRDefault="00E65412" w:rsidP="00E654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>Oxidative stress and inflammation in obesity after taurine supplementation: a double-blind, placebo-controlled study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/ 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F.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Rosa,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E.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Freitas,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R.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Deminice,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A.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Jordão,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Marchini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>//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 European Journal of Nutrition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E65412" w:rsidRPr="00E65412" w:rsidRDefault="00E65412" w:rsidP="00E654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>Serum taurine and risk of coronary heart disease: a prospective, nested case-control study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/ 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Wójcik,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K.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Koenig,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A.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Zeleniuch-Jacquotte,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Pearte,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Costa,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Y.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Chen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>//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 European Journal of Nutrition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E65412" w:rsidRPr="00E65412" w:rsidRDefault="00E65412" w:rsidP="00E654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 xml:space="preserve">Taurine and skeletal muscle function / 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L.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Spriet,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Whitfield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//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Current Opinion in Clinical Nutrition and Metabolic Care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3B597D" w:rsidRPr="00E65412" w:rsidRDefault="00E65412" w:rsidP="00E654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outlineLvl w:val="2"/>
        <w:rPr>
          <w:rFonts w:ascii="Arial" w:eastAsia="Times New Roman" w:hAnsi="Arial" w:cs="Arial"/>
          <w:color w:val="656565"/>
          <w:sz w:val="20"/>
          <w:szCs w:val="20"/>
        </w:rPr>
      </w:pPr>
      <w:r w:rsidRPr="00E65412">
        <w:rPr>
          <w:rFonts w:ascii="Times New Roman" w:eastAsia="Times New Roman" w:hAnsi="Times New Roman" w:cs="Times New Roman"/>
          <w:bCs/>
          <w:sz w:val="28"/>
          <w:szCs w:val="28"/>
        </w:rPr>
        <w:t xml:space="preserve">Taurine Supplementation Lowers Blood Pressure and Improves Vascular Function in Prehypertension: Randomized, Double-Blind, Placebo-Controlled Study / </w:t>
      </w:r>
      <w:r w:rsidRPr="00E654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Sun,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Wang,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Y.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Li,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F.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Sun,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P.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Li,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W.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Xia,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X.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Zhou,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Q.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Li,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X.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Wang,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Chen,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X.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Zeng,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Z.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Zhao,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H.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He,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D.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 xml:space="preserve">Liu, 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>Z.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Zhu</w:t>
      </w:r>
      <w:r w:rsidRPr="00E6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412">
        <w:rPr>
          <w:rFonts w:ascii="Times New Roman" w:eastAsia="Times New Roman" w:hAnsi="Times New Roman" w:cs="Times New Roman"/>
          <w:sz w:val="28"/>
          <w:szCs w:val="28"/>
        </w:rPr>
        <w:t>// Hypertension, 2016.</w:t>
      </w:r>
    </w:p>
    <w:p w:rsidR="003B597D" w:rsidRDefault="003B597D" w:rsidP="00595EA3">
      <w:pPr>
        <w:ind w:firstLine="567"/>
        <w:jc w:val="both"/>
        <w:rPr>
          <w:rFonts w:ascii="Arial" w:eastAsia="Times New Roman" w:hAnsi="Arial" w:cs="Arial"/>
          <w:color w:val="656565"/>
          <w:sz w:val="20"/>
          <w:szCs w:val="20"/>
        </w:rPr>
      </w:pPr>
    </w:p>
    <w:p w:rsidR="003B597D" w:rsidRDefault="003B597D" w:rsidP="00595EA3">
      <w:pPr>
        <w:ind w:firstLine="567"/>
        <w:jc w:val="both"/>
        <w:rPr>
          <w:rFonts w:ascii="Arial" w:eastAsia="Times New Roman" w:hAnsi="Arial" w:cs="Arial"/>
          <w:color w:val="656565"/>
          <w:sz w:val="20"/>
          <w:szCs w:val="20"/>
        </w:rPr>
      </w:pPr>
    </w:p>
    <w:p w:rsidR="00E6760D" w:rsidRPr="00595EA3" w:rsidRDefault="00E6760D" w:rsidP="00595E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60D" w:rsidRPr="00595EA3" w:rsidSect="004B7F6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73D"/>
    <w:multiLevelType w:val="hybridMultilevel"/>
    <w:tmpl w:val="FCD2B09E"/>
    <w:lvl w:ilvl="0" w:tplc="43465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8C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4C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AE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E5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A2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A8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05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1F27EA"/>
    <w:multiLevelType w:val="hybridMultilevel"/>
    <w:tmpl w:val="D2A83142"/>
    <w:lvl w:ilvl="0" w:tplc="3684D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A3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E2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0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4C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4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0C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63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4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143203"/>
    <w:multiLevelType w:val="multilevel"/>
    <w:tmpl w:val="3ABC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5DC7866"/>
    <w:multiLevelType w:val="hybridMultilevel"/>
    <w:tmpl w:val="64E2AC3C"/>
    <w:lvl w:ilvl="0" w:tplc="0EDC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B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E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E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C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6E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0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A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2F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7B24EA"/>
    <w:multiLevelType w:val="hybridMultilevel"/>
    <w:tmpl w:val="C13C9F6A"/>
    <w:lvl w:ilvl="0" w:tplc="48F8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4D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C8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E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E7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6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C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8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46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9D128B"/>
    <w:multiLevelType w:val="hybridMultilevel"/>
    <w:tmpl w:val="3968B90C"/>
    <w:lvl w:ilvl="0" w:tplc="B5621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68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C4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E1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ED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0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C3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C1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049D0"/>
    <w:multiLevelType w:val="hybridMultilevel"/>
    <w:tmpl w:val="C97E7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4B7F6A"/>
    <w:rsid w:val="000372B2"/>
    <w:rsid w:val="00070D93"/>
    <w:rsid w:val="00083663"/>
    <w:rsid w:val="00090133"/>
    <w:rsid w:val="000E2088"/>
    <w:rsid w:val="001A6BFB"/>
    <w:rsid w:val="001B6226"/>
    <w:rsid w:val="001C0B25"/>
    <w:rsid w:val="0021415C"/>
    <w:rsid w:val="002161AA"/>
    <w:rsid w:val="00242766"/>
    <w:rsid w:val="00244C13"/>
    <w:rsid w:val="00260B38"/>
    <w:rsid w:val="002920A4"/>
    <w:rsid w:val="00296A6B"/>
    <w:rsid w:val="002D118A"/>
    <w:rsid w:val="00354505"/>
    <w:rsid w:val="003671D2"/>
    <w:rsid w:val="003B597D"/>
    <w:rsid w:val="003C3106"/>
    <w:rsid w:val="00445248"/>
    <w:rsid w:val="004B1E0F"/>
    <w:rsid w:val="004B7F6A"/>
    <w:rsid w:val="005246AC"/>
    <w:rsid w:val="0052485C"/>
    <w:rsid w:val="0056724D"/>
    <w:rsid w:val="00574E89"/>
    <w:rsid w:val="00577C0A"/>
    <w:rsid w:val="00595EA3"/>
    <w:rsid w:val="00607B52"/>
    <w:rsid w:val="00635237"/>
    <w:rsid w:val="007A4FD8"/>
    <w:rsid w:val="007D1819"/>
    <w:rsid w:val="007F197D"/>
    <w:rsid w:val="007F3B7D"/>
    <w:rsid w:val="008828A1"/>
    <w:rsid w:val="008F26B5"/>
    <w:rsid w:val="009713BF"/>
    <w:rsid w:val="00971BC3"/>
    <w:rsid w:val="009A4F9A"/>
    <w:rsid w:val="009F7A97"/>
    <w:rsid w:val="00A21070"/>
    <w:rsid w:val="00B46114"/>
    <w:rsid w:val="00B83D1C"/>
    <w:rsid w:val="00BB3CC7"/>
    <w:rsid w:val="00BB4FBE"/>
    <w:rsid w:val="00C16F01"/>
    <w:rsid w:val="00C63A3E"/>
    <w:rsid w:val="00CA2712"/>
    <w:rsid w:val="00CF47FC"/>
    <w:rsid w:val="00D26D1A"/>
    <w:rsid w:val="00D91380"/>
    <w:rsid w:val="00DC48BD"/>
    <w:rsid w:val="00DD26FB"/>
    <w:rsid w:val="00DD30F5"/>
    <w:rsid w:val="00DE03D3"/>
    <w:rsid w:val="00DE76EA"/>
    <w:rsid w:val="00DF79BD"/>
    <w:rsid w:val="00E222A9"/>
    <w:rsid w:val="00E51B31"/>
    <w:rsid w:val="00E65412"/>
    <w:rsid w:val="00E6760D"/>
    <w:rsid w:val="00F30D99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6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574E8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65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5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64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58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8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8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3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25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4%D0%B5%D0%B8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1%83%D0%B1%D0%B8%D0%BB%D1%8C%D0%BD%D1%8B%D0%B5_%D0%B2%D0%B5%D1%89%D0%B5%D1%81%D1%82%D0%B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C%D0%BE%D0%BB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B%D0%B5%D1%81%D0%BD%D0%BE%D0%B9_%D0%BE%D1%80%D0%B5%D1%85" TargetMode="External"/><Relationship Id="rId10" Type="http://schemas.openxmlformats.org/officeDocument/2006/relationships/hyperlink" Target="https://ru.wikipedia.org/wiki/%D0%9A%D0%BE%D1%84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E%D0%BA%D0%BE%D0%BB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74</cp:revision>
  <dcterms:created xsi:type="dcterms:W3CDTF">2017-09-13T09:39:00Z</dcterms:created>
  <dcterms:modified xsi:type="dcterms:W3CDTF">2017-09-13T14:52:00Z</dcterms:modified>
</cp:coreProperties>
</file>